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E42D36">
        <w:rPr>
          <w:rFonts w:asciiTheme="minorHAnsi" w:hAnsiTheme="minorHAnsi" w:cstheme="minorHAnsi"/>
          <w:b/>
        </w:rPr>
        <w:t>9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42D36" w:rsidRDefault="00CB0A11" w:rsidP="00E42D36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42D36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E42D36">
        <w:rPr>
          <w:rFonts w:asciiTheme="minorHAnsi" w:eastAsia="Times New Roman" w:hAnsiTheme="minorHAnsi" w:cstheme="minorHAnsi"/>
          <w:lang w:eastAsia="pt-BR"/>
        </w:rPr>
        <w:t>E</w:t>
      </w:r>
      <w:r w:rsidR="00DD365D" w:rsidRPr="00E42D36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 w:rsidRPr="00E42D36">
        <w:rPr>
          <w:rFonts w:asciiTheme="minorHAnsi" w:eastAsia="Times New Roman" w:hAnsiTheme="minorHAnsi" w:cstheme="minorHAnsi"/>
          <w:lang w:eastAsia="pt-BR"/>
        </w:rPr>
        <w:t>6</w:t>
      </w:r>
      <w:r w:rsidR="00487CF9" w:rsidRPr="00E42D36">
        <w:rPr>
          <w:rFonts w:asciiTheme="minorHAnsi" w:eastAsia="Times New Roman" w:hAnsiTheme="minorHAnsi" w:cstheme="minorHAnsi"/>
          <w:lang w:eastAsia="pt-BR"/>
        </w:rPr>
        <w:t>7</w:t>
      </w:r>
      <w:r w:rsidRPr="00E42D36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E42D36">
        <w:rPr>
          <w:rFonts w:asciiTheme="minorHAnsi" w:eastAsia="Times New Roman" w:hAnsiTheme="minorHAnsi" w:cstheme="minorHAnsi"/>
          <w:lang w:eastAsia="pt-BR"/>
        </w:rPr>
        <w:t>2</w:t>
      </w:r>
      <w:r w:rsidRPr="00E42D36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42D36" w:rsidRDefault="00CB0A11" w:rsidP="00E42D36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42D36" w:rsidRPr="00E42D36" w:rsidRDefault="00E42D36" w:rsidP="00E42D36">
      <w:pPr>
        <w:pStyle w:val="SemEspaamento"/>
        <w:rPr>
          <w:rFonts w:asciiTheme="minorHAnsi" w:hAnsiTheme="minorHAnsi" w:cstheme="minorHAnsi"/>
        </w:rPr>
      </w:pPr>
      <w:proofErr w:type="gramStart"/>
      <w:r w:rsidRPr="00E42D36">
        <w:rPr>
          <w:rFonts w:asciiTheme="minorHAnsi" w:hAnsiTheme="minorHAnsi" w:cstheme="minorHAnsi"/>
        </w:rPr>
        <w:t>1) Qual</w:t>
      </w:r>
      <w:proofErr w:type="gramEnd"/>
      <w:r w:rsidRPr="00E42D36">
        <w:rPr>
          <w:rFonts w:asciiTheme="minorHAnsi" w:hAnsiTheme="minorHAnsi" w:cstheme="minorHAnsi"/>
        </w:rPr>
        <w:t xml:space="preserve"> é a atual prestadora do serviço?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  <w:lang w:eastAsia="pt-BR"/>
        </w:rPr>
      </w:pPr>
      <w:r w:rsidRPr="00E42D36">
        <w:rPr>
          <w:rFonts w:asciiTheme="minorHAnsi" w:hAnsiTheme="minorHAnsi" w:cstheme="minorHAnsi"/>
          <w:b/>
          <w:lang w:eastAsia="pt-BR"/>
        </w:rPr>
        <w:t>RESPOSTA</w:t>
      </w:r>
      <w:r>
        <w:rPr>
          <w:rFonts w:asciiTheme="minorHAnsi" w:hAnsiTheme="minorHAnsi" w:cstheme="minorHAnsi"/>
          <w:lang w:eastAsia="pt-BR"/>
        </w:rPr>
        <w:t>: Verificar no Portal da Transparência.</w:t>
      </w:r>
    </w:p>
    <w:p w:rsidR="00E42D36" w:rsidRPr="00E42D36" w:rsidRDefault="00E42D36" w:rsidP="00E42D36">
      <w:pPr>
        <w:pStyle w:val="SemEspaamento"/>
        <w:rPr>
          <w:rFonts w:asciiTheme="minorHAnsi" w:hAnsiTheme="minorHAnsi" w:cstheme="minorHAnsi"/>
          <w:lang w:eastAsia="pt-BR"/>
        </w:rPr>
      </w:pP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proofErr w:type="gramStart"/>
      <w:r w:rsidRPr="00E42D36">
        <w:rPr>
          <w:rFonts w:asciiTheme="minorHAnsi" w:hAnsiTheme="minorHAnsi" w:cstheme="minorHAnsi"/>
        </w:rPr>
        <w:t>2) Qual</w:t>
      </w:r>
      <w:proofErr w:type="gramEnd"/>
      <w:r w:rsidRPr="00E42D36">
        <w:rPr>
          <w:rFonts w:asciiTheme="minorHAnsi" w:hAnsiTheme="minorHAnsi" w:cstheme="minorHAnsi"/>
        </w:rPr>
        <w:t xml:space="preserve"> seria o critério de ano do carro?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No máximo 01 (um) ano, desde que em excelente condição de uso.</w:t>
      </w:r>
    </w:p>
    <w:p w:rsidR="00E42D36" w:rsidRPr="00E42D36" w:rsidRDefault="00E42D36" w:rsidP="00E42D36">
      <w:pPr>
        <w:pStyle w:val="SemEspaamento"/>
        <w:rPr>
          <w:rFonts w:asciiTheme="minorHAnsi" w:hAnsiTheme="minorHAnsi" w:cstheme="minorHAnsi"/>
        </w:rPr>
      </w:pP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proofErr w:type="gramStart"/>
      <w:r w:rsidRPr="00E42D36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 xml:space="preserve"> </w:t>
      </w:r>
      <w:r w:rsidRPr="00E42D36">
        <w:rPr>
          <w:rFonts w:asciiTheme="minorHAnsi" w:hAnsiTheme="minorHAnsi" w:cstheme="minorHAnsi"/>
        </w:rPr>
        <w:t>Quem</w:t>
      </w:r>
      <w:proofErr w:type="gramEnd"/>
      <w:r w:rsidRPr="00E42D36">
        <w:rPr>
          <w:rFonts w:asciiTheme="minorHAnsi" w:hAnsiTheme="minorHAnsi" w:cstheme="minorHAnsi"/>
        </w:rPr>
        <w:t xml:space="preserve"> dirige os veículos serão os supervisores que se encontram no quadro </w:t>
      </w:r>
      <w:r>
        <w:rPr>
          <w:rFonts w:asciiTheme="minorHAnsi" w:hAnsiTheme="minorHAnsi" w:cstheme="minorHAnsi"/>
        </w:rPr>
        <w:t>efetivo deste edital</w:t>
      </w:r>
      <w:r w:rsidRPr="00E42D36">
        <w:rPr>
          <w:rFonts w:asciiTheme="minorHAnsi" w:hAnsiTheme="minorHAnsi" w:cstheme="minorHAnsi"/>
        </w:rPr>
        <w:t>?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</w:rPr>
        <w:t>Em caso negativo a empresa deverá contratar motoristas? E motoristas com qual categoria?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RESPOSTA: Não. Contratar motoristas com Categoria “B”.</w:t>
      </w:r>
    </w:p>
    <w:p w:rsidR="00E42D36" w:rsidRPr="00E42D36" w:rsidRDefault="00E42D36" w:rsidP="00E42D36">
      <w:pPr>
        <w:pStyle w:val="SemEspaamento"/>
        <w:rPr>
          <w:rFonts w:asciiTheme="minorHAnsi" w:hAnsiTheme="minorHAnsi" w:cstheme="minorHAnsi"/>
        </w:rPr>
      </w:pP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 </w:t>
      </w:r>
      <w:r w:rsidRPr="00E42D36">
        <w:rPr>
          <w:rFonts w:asciiTheme="minorHAnsi" w:hAnsiTheme="minorHAnsi" w:cstheme="minorHAnsi"/>
        </w:rPr>
        <w:t>O custo dos veículos em geral deve ser incluído na planilha de custo?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Sim.</w:t>
      </w:r>
    </w:p>
    <w:p w:rsidR="00E42D36" w:rsidRPr="00E42D36" w:rsidRDefault="00E42D36" w:rsidP="00E42D36">
      <w:pPr>
        <w:pStyle w:val="SemEspaamento"/>
        <w:rPr>
          <w:rFonts w:asciiTheme="minorHAnsi" w:hAnsiTheme="minorHAnsi" w:cstheme="minorHAnsi"/>
        </w:rPr>
      </w:pPr>
    </w:p>
    <w:p w:rsidR="00E42D36" w:rsidRDefault="00E42D36" w:rsidP="00E42D36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E42D36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 </w:t>
      </w:r>
      <w:r w:rsidRPr="00E42D36">
        <w:rPr>
          <w:rFonts w:asciiTheme="minorHAnsi" w:hAnsiTheme="minorHAnsi" w:cstheme="minorHAnsi"/>
        </w:rPr>
        <w:t>Quem</w:t>
      </w:r>
      <w:proofErr w:type="gramEnd"/>
      <w:r w:rsidRPr="00E42D36">
        <w:rPr>
          <w:rFonts w:asciiTheme="minorHAnsi" w:hAnsiTheme="minorHAnsi" w:cstheme="minorHAnsi"/>
        </w:rPr>
        <w:t xml:space="preserve"> será responsável pelo fornecimento de combustíveis do veículo? Caso seja a contratada poderia informar qual é a média de consumo de combustível por mês?</w:t>
      </w:r>
    </w:p>
    <w:p w:rsidR="00E42D36" w:rsidRDefault="00E42D36" w:rsidP="00E42D36">
      <w:pPr>
        <w:pStyle w:val="SemEspaamento"/>
        <w:jc w:val="both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A empresa contratada, sendo uma média de 4.000 Km por veículo/mês.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</w:rPr>
        <w:t>6) Materiais como vassoura, rodo e escovas devem ser incluídos na planilha de matérias que devem ser fornecidas mensalmente? Se sim, qual a razão da qual, já esses tipos de matérias demoram para se estragar.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Sim, conforme Edital.</w:t>
      </w:r>
    </w:p>
    <w:p w:rsidR="00E42D36" w:rsidRPr="00E42D36" w:rsidRDefault="00E42D36" w:rsidP="00E42D36">
      <w:pPr>
        <w:pStyle w:val="SemEspaamento"/>
        <w:rPr>
          <w:rFonts w:asciiTheme="minorHAnsi" w:hAnsiTheme="minorHAnsi" w:cstheme="minorHAnsi"/>
        </w:rPr>
      </w:pPr>
    </w:p>
    <w:p w:rsidR="00E42D36" w:rsidRDefault="00E42D36" w:rsidP="00E42D36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E42D36">
        <w:rPr>
          <w:rFonts w:asciiTheme="minorHAnsi" w:hAnsiTheme="minorHAnsi" w:cstheme="minorHAnsi"/>
        </w:rPr>
        <w:t>7)</w:t>
      </w:r>
      <w:r>
        <w:rPr>
          <w:rFonts w:asciiTheme="minorHAnsi" w:hAnsiTheme="minorHAnsi" w:cstheme="minorHAnsi"/>
        </w:rPr>
        <w:t xml:space="preserve"> </w:t>
      </w:r>
      <w:r w:rsidRPr="00E42D36">
        <w:rPr>
          <w:rFonts w:asciiTheme="minorHAnsi" w:hAnsiTheme="minorHAnsi" w:cstheme="minorHAnsi"/>
        </w:rPr>
        <w:t>Os</w:t>
      </w:r>
      <w:proofErr w:type="gramEnd"/>
      <w:r w:rsidRPr="00E42D36">
        <w:rPr>
          <w:rFonts w:asciiTheme="minorHAnsi" w:hAnsiTheme="minorHAnsi" w:cstheme="minorHAnsi"/>
        </w:rPr>
        <w:t xml:space="preserve"> serviços de vidraças, fachadas, esquadrias externas das fachadas terão que ser cotadas na planilha de custos?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Sim.</w:t>
      </w:r>
    </w:p>
    <w:p w:rsidR="00E42D36" w:rsidRPr="00E42D36" w:rsidRDefault="00E42D36" w:rsidP="00E42D36">
      <w:pPr>
        <w:pStyle w:val="SemEspaamento"/>
        <w:rPr>
          <w:rFonts w:asciiTheme="minorHAnsi" w:hAnsiTheme="minorHAnsi" w:cstheme="minorHAnsi"/>
        </w:rPr>
      </w:pP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proofErr w:type="gramStart"/>
      <w:r w:rsidRPr="00E42D36">
        <w:rPr>
          <w:rFonts w:asciiTheme="minorHAnsi" w:hAnsiTheme="minorHAnsi" w:cstheme="minorHAnsi"/>
        </w:rPr>
        <w:t>8)</w:t>
      </w:r>
      <w:r>
        <w:rPr>
          <w:rFonts w:asciiTheme="minorHAnsi" w:hAnsiTheme="minorHAnsi" w:cstheme="minorHAnsi"/>
        </w:rPr>
        <w:t xml:space="preserve"> </w:t>
      </w:r>
      <w:r w:rsidRPr="00E42D36">
        <w:rPr>
          <w:rFonts w:asciiTheme="minorHAnsi" w:hAnsiTheme="minorHAnsi" w:cstheme="minorHAnsi"/>
        </w:rPr>
        <w:t>Terá</w:t>
      </w:r>
      <w:proofErr w:type="gramEnd"/>
      <w:r w:rsidRPr="00E42D36">
        <w:rPr>
          <w:rFonts w:asciiTheme="minorHAnsi" w:hAnsiTheme="minorHAnsi" w:cstheme="minorHAnsi"/>
        </w:rPr>
        <w:t xml:space="preserve"> algum servente especifico para isso?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  <w:r w:rsidRPr="000A1C16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existe a necessidade de profissional permanente para execução do referido serviço, ficando a cargo da empresa incluir o custo, com possível terceirização do serviço</w:t>
      </w:r>
      <w:r w:rsidR="000A1C16">
        <w:rPr>
          <w:rFonts w:asciiTheme="minorHAnsi" w:hAnsiTheme="minorHAnsi" w:cstheme="minorHAnsi"/>
        </w:rPr>
        <w:t>.</w:t>
      </w:r>
    </w:p>
    <w:p w:rsidR="00E42D36" w:rsidRDefault="00E42D36" w:rsidP="00E42D36">
      <w:pPr>
        <w:pStyle w:val="SemEspaamento"/>
        <w:rPr>
          <w:rFonts w:asciiTheme="minorHAnsi" w:hAnsiTheme="minorHAnsi" w:cstheme="minorHAnsi"/>
        </w:rPr>
      </w:pPr>
    </w:p>
    <w:p w:rsidR="000A1C16" w:rsidRDefault="00E42D36" w:rsidP="00E42D36">
      <w:pPr>
        <w:pStyle w:val="SemEspaamento"/>
        <w:rPr>
          <w:rFonts w:asciiTheme="minorHAnsi" w:hAnsiTheme="minorHAnsi" w:cstheme="minorHAnsi"/>
        </w:rPr>
      </w:pPr>
      <w:r w:rsidRPr="00E42D36">
        <w:rPr>
          <w:rFonts w:asciiTheme="minorHAnsi" w:hAnsiTheme="minorHAnsi" w:cstheme="minorHAnsi"/>
        </w:rPr>
        <w:t>9)</w:t>
      </w:r>
      <w:r w:rsidR="000A1C16">
        <w:rPr>
          <w:rFonts w:asciiTheme="minorHAnsi" w:hAnsiTheme="minorHAnsi" w:cstheme="minorHAnsi"/>
        </w:rPr>
        <w:t xml:space="preserve"> </w:t>
      </w:r>
      <w:r w:rsidRPr="00E42D36">
        <w:rPr>
          <w:rFonts w:asciiTheme="minorHAnsi" w:hAnsiTheme="minorHAnsi" w:cstheme="minorHAnsi"/>
        </w:rPr>
        <w:t>Ele receberá alguma gratificação ou periculosidade? Se sim, qual percentual seria?</w:t>
      </w:r>
    </w:p>
    <w:p w:rsidR="00E42D36" w:rsidRPr="00E42D36" w:rsidRDefault="000A1C16" w:rsidP="00E42D36">
      <w:pPr>
        <w:pStyle w:val="SemEspaamento"/>
        <w:rPr>
          <w:rFonts w:asciiTheme="minorHAnsi" w:hAnsiTheme="minorHAnsi" w:cstheme="minorHAnsi"/>
        </w:rPr>
      </w:pPr>
      <w:r w:rsidRPr="000A1C16">
        <w:rPr>
          <w:rFonts w:asciiTheme="minorHAnsi" w:hAnsiTheme="minorHAnsi" w:cstheme="minorHAnsi"/>
          <w:b/>
        </w:rPr>
        <w:t>RESPOSTA</w:t>
      </w:r>
      <w:r>
        <w:rPr>
          <w:rFonts w:asciiTheme="minorHAnsi" w:hAnsiTheme="minorHAnsi" w:cstheme="minorHAnsi"/>
        </w:rPr>
        <w:t>: Não haverá pagamento de adicional de periculosidade.</w:t>
      </w:r>
      <w:r w:rsidR="00E42D36" w:rsidRPr="00E42D36">
        <w:rPr>
          <w:rFonts w:asciiTheme="minorHAnsi" w:hAnsiTheme="minorHAnsi" w:cstheme="minorHAnsi"/>
        </w:rPr>
        <w:t xml:space="preserve"> </w:t>
      </w:r>
    </w:p>
    <w:p w:rsidR="00E42D36" w:rsidRPr="00E42D36" w:rsidRDefault="00E42D36" w:rsidP="00E42D36">
      <w:pPr>
        <w:pStyle w:val="SemEspaamento"/>
        <w:rPr>
          <w:rFonts w:asciiTheme="minorHAnsi" w:hAnsiTheme="minorHAnsi" w:cstheme="minorHAnsi"/>
        </w:rPr>
      </w:pPr>
    </w:p>
    <w:p w:rsidR="00C71EF1" w:rsidRPr="00395F95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  <w:bookmarkStart w:id="0" w:name="_GoBack"/>
      <w:bookmarkEnd w:id="0"/>
    </w:p>
    <w:p w:rsidR="00C71EF1" w:rsidRPr="00395F95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395F95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Municipal de </w:t>
      </w:r>
      <w:r w:rsidR="00D47674" w:rsidRPr="00395F9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Administração</w:t>
      </w:r>
    </w:p>
    <w:sectPr w:rsidR="00CB0A11" w:rsidRPr="00395F9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A1C16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5F95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3C57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7F7F5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56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2D36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2897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69B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CB5DE6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E42D36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6757-036C-4E27-81CD-F1B07EA4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2023-01-02T18:32:00Z</cp:lastPrinted>
  <dcterms:created xsi:type="dcterms:W3CDTF">2023-01-04T12:20:00Z</dcterms:created>
  <dcterms:modified xsi:type="dcterms:W3CDTF">2023-01-04T12:20:00Z</dcterms:modified>
</cp:coreProperties>
</file>